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016"/>
        <w:bidiVisual/>
        <w:tblW w:w="7410" w:type="dxa"/>
        <w:tblLayout w:type="fixed"/>
        <w:tblLook w:val="04A0"/>
      </w:tblPr>
      <w:tblGrid>
        <w:gridCol w:w="2026"/>
        <w:gridCol w:w="1842"/>
        <w:gridCol w:w="2125"/>
        <w:gridCol w:w="1417"/>
      </w:tblGrid>
      <w:tr w:rsidR="00492D93" w:rsidTr="00492D93">
        <w:tc>
          <w:tcPr>
            <w:tcW w:w="2027" w:type="dxa"/>
            <w:hideMark/>
          </w:tcPr>
          <w:p w:rsidR="00492D93" w:rsidRDefault="00492D93">
            <w:pPr>
              <w:spacing w:line="400" w:lineRule="exact"/>
              <w:rPr>
                <w:rFonts w:ascii="Albertus Medium" w:hAnsi="Albertus Medium" w:cs="Traditional Arabic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hideMark/>
          </w:tcPr>
          <w:p w:rsidR="00492D93" w:rsidRDefault="00492D93">
            <w:pPr>
              <w:spacing w:line="400" w:lineRule="exact"/>
              <w:jc w:val="center"/>
              <w:rPr>
                <w:rFonts w:ascii="Albertus Medium" w:hAnsi="Albertus Medium" w:cs="Traditional Arabic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hideMark/>
          </w:tcPr>
          <w:p w:rsidR="00492D93" w:rsidRDefault="00492D93">
            <w:pPr>
              <w:spacing w:line="400" w:lineRule="exact"/>
              <w:rPr>
                <w:rFonts w:ascii="Albertus Medium" w:hAnsi="Albertus Medium" w:cs="Traditional Arabic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hideMark/>
          </w:tcPr>
          <w:p w:rsidR="00492D93" w:rsidRDefault="00492D93">
            <w:pPr>
              <w:spacing w:line="400" w:lineRule="exact"/>
              <w:jc w:val="center"/>
              <w:rPr>
                <w:rFonts w:ascii="Albertus Medium" w:hAnsi="Albertus Medium" w:cs="Traditional Arabic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92D93" w:rsidTr="00492D93">
        <w:tc>
          <w:tcPr>
            <w:tcW w:w="2027" w:type="dxa"/>
            <w:hideMark/>
          </w:tcPr>
          <w:p w:rsidR="00492D93" w:rsidRDefault="00492D93">
            <w:pPr>
              <w:spacing w:line="400" w:lineRule="exact"/>
              <w:rPr>
                <w:rFonts w:ascii="Albertus Medium" w:hAnsi="Albertus Medium" w:cs="Traditional Arabic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hideMark/>
          </w:tcPr>
          <w:p w:rsidR="00492D93" w:rsidRDefault="00492D93">
            <w:pPr>
              <w:spacing w:line="400" w:lineRule="exact"/>
              <w:jc w:val="center"/>
              <w:rPr>
                <w:rFonts w:ascii="Albertus Medium" w:hAnsi="Albertus Medium" w:cs="Traditional Arabic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hideMark/>
          </w:tcPr>
          <w:p w:rsidR="00492D93" w:rsidRDefault="00492D93">
            <w:pPr>
              <w:spacing w:line="400" w:lineRule="exact"/>
              <w:rPr>
                <w:rFonts w:ascii="Albertus Medium" w:hAnsi="Albertus Medium" w:cs="Traditional Arabic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hideMark/>
          </w:tcPr>
          <w:p w:rsidR="00492D93" w:rsidRDefault="00492D93">
            <w:pPr>
              <w:spacing w:line="400" w:lineRule="exact"/>
              <w:jc w:val="center"/>
              <w:rPr>
                <w:rFonts w:ascii="Albertus Medium" w:hAnsi="Albertus Medium" w:cs="Traditional Arabic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92D93" w:rsidTr="00492D93">
        <w:tc>
          <w:tcPr>
            <w:tcW w:w="2027" w:type="dxa"/>
            <w:hideMark/>
          </w:tcPr>
          <w:p w:rsidR="00492D93" w:rsidRDefault="00492D93" w:rsidP="00492D93">
            <w:pPr>
              <w:spacing w:line="400" w:lineRule="exact"/>
              <w:rPr>
                <w:rFonts w:ascii="Albertus Medium" w:hAnsi="Albertus Medium" w:cs="Traditional Arabic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hideMark/>
          </w:tcPr>
          <w:p w:rsidR="00492D93" w:rsidRDefault="00492D93">
            <w:pPr>
              <w:spacing w:line="400" w:lineRule="exact"/>
              <w:jc w:val="center"/>
              <w:rPr>
                <w:rFonts w:ascii="Albertus Medium" w:hAnsi="Albertus Medium" w:cs="Traditional Arabic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hideMark/>
          </w:tcPr>
          <w:p w:rsidR="00492D93" w:rsidRDefault="00492D93">
            <w:pPr>
              <w:spacing w:line="400" w:lineRule="exact"/>
              <w:rPr>
                <w:rFonts w:ascii="Albertus Medium" w:hAnsi="Albertus Medium" w:cs="Traditional Arabic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hideMark/>
          </w:tcPr>
          <w:p w:rsidR="00492D93" w:rsidRDefault="00492D93">
            <w:pPr>
              <w:spacing w:line="400" w:lineRule="exact"/>
              <w:jc w:val="center"/>
              <w:rPr>
                <w:rFonts w:ascii="Albertus Medium" w:hAnsi="Albertus Medium" w:cs="Traditional Arabic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492D93" w:rsidRDefault="00492D93" w:rsidP="00492D93">
      <w:pPr>
        <w:bidi w:val="0"/>
        <w:spacing w:line="400" w:lineRule="exact"/>
        <w:jc w:val="center"/>
        <w:rPr>
          <w:rFonts w:ascii="Calibri" w:hAnsi="Calibri" w:cs="Traditional Arabic"/>
          <w:b/>
          <w:bCs/>
          <w:sz w:val="28"/>
          <w:szCs w:val="28"/>
        </w:rPr>
      </w:pPr>
    </w:p>
    <w:p w:rsidR="00492D93" w:rsidRPr="00492D93" w:rsidRDefault="00492D93" w:rsidP="00492D93">
      <w:pPr>
        <w:bidi w:val="0"/>
        <w:spacing w:line="400" w:lineRule="exact"/>
        <w:jc w:val="center"/>
        <w:rPr>
          <w:rFonts w:ascii="Albertus Medium" w:hAnsi="Albertus Medium" w:cs="Traditional Arabic"/>
          <w:sz w:val="36"/>
          <w:szCs w:val="36"/>
          <w:rtl/>
          <w:lang w:eastAsia="en-US"/>
        </w:rPr>
      </w:pPr>
      <w:r w:rsidRPr="00492D93">
        <w:rPr>
          <w:rFonts w:ascii="Calibri" w:hAnsi="Calibri" w:cs="Traditional Arabic"/>
          <w:b/>
          <w:bCs/>
          <w:sz w:val="36"/>
          <w:szCs w:val="36"/>
        </w:rPr>
        <w:t>Facture</w:t>
      </w:r>
      <w:r w:rsidRPr="00492D93">
        <w:rPr>
          <w:rFonts w:ascii="Calibri" w:hAnsi="Calibri" w:cs="Traditional Arabic"/>
          <w:b/>
          <w:bCs/>
          <w:sz w:val="36"/>
          <w:szCs w:val="36"/>
          <w:lang w:eastAsia="en-US"/>
        </w:rPr>
        <w:t xml:space="preserve"> N</w:t>
      </w:r>
      <w:r w:rsidRPr="00492D93">
        <w:rPr>
          <w:rFonts w:ascii="Calibri" w:hAnsi="Calibri" w:cs="Traditional Arabic"/>
          <w:b/>
          <w:bCs/>
          <w:sz w:val="36"/>
          <w:szCs w:val="36"/>
          <w:rtl/>
          <w:lang w:eastAsia="en-US"/>
        </w:rPr>
        <w:t>°</w:t>
      </w:r>
      <w:r w:rsidRPr="00492D93">
        <w:rPr>
          <w:rFonts w:ascii="Albertus Medium" w:hAnsi="Albertus Medium" w:cs="Traditional Arabic"/>
          <w:b/>
          <w:bCs/>
          <w:sz w:val="36"/>
          <w:szCs w:val="36"/>
          <w:lang w:eastAsia="en-US"/>
        </w:rPr>
        <w:t xml:space="preserve"> : </w:t>
      </w:r>
      <w:r w:rsidRPr="00492D93">
        <w:rPr>
          <w:rFonts w:ascii="Albertus Medium" w:hAnsi="Albertus Medium" w:cs="Traditional Arabic"/>
          <w:sz w:val="36"/>
          <w:szCs w:val="36"/>
          <w:lang w:eastAsia="en-US"/>
        </w:rPr>
        <w:t>……………</w:t>
      </w:r>
      <w:r w:rsidRPr="00492D93">
        <w:rPr>
          <w:rFonts w:cs="Traditional Arabic"/>
          <w:b/>
          <w:bCs/>
          <w:sz w:val="36"/>
          <w:szCs w:val="36"/>
          <w:rtl/>
        </w:rPr>
        <w:t xml:space="preserve"> فاتورة</w:t>
      </w:r>
      <w:r w:rsidRPr="00492D93">
        <w:rPr>
          <w:rFonts w:ascii="Albertus Medium" w:hAnsi="Albertus Medium" w:cs="Traditional Arabic"/>
          <w:b/>
          <w:bCs/>
          <w:sz w:val="36"/>
          <w:szCs w:val="36"/>
          <w:rtl/>
          <w:lang w:eastAsia="en-US"/>
        </w:rPr>
        <w:t xml:space="preserve"> </w:t>
      </w:r>
      <w:proofErr w:type="gramStart"/>
      <w:r w:rsidRPr="00492D93">
        <w:rPr>
          <w:rFonts w:ascii="Albertus Medium" w:hAnsi="Albertus Medium" w:cs="Traditional Arabic"/>
          <w:b/>
          <w:bCs/>
          <w:sz w:val="36"/>
          <w:szCs w:val="36"/>
          <w:rtl/>
          <w:lang w:eastAsia="en-US"/>
        </w:rPr>
        <w:t>رقم :</w:t>
      </w:r>
      <w:proofErr w:type="gramEnd"/>
      <w:r w:rsidRPr="00492D93">
        <w:rPr>
          <w:rFonts w:ascii="Albertus Medium" w:hAnsi="Albertus Medium" w:cs="Traditional Arabic"/>
          <w:sz w:val="36"/>
          <w:szCs w:val="36"/>
          <w:lang w:eastAsia="en-US"/>
        </w:rPr>
        <w:t xml:space="preserve"> </w:t>
      </w:r>
    </w:p>
    <w:p w:rsidR="00492D93" w:rsidRPr="00492D93" w:rsidRDefault="00492D93" w:rsidP="00492D93">
      <w:pPr>
        <w:spacing w:line="400" w:lineRule="exact"/>
        <w:rPr>
          <w:rFonts w:ascii="Albertus Medium" w:hAnsi="Albertus Medium" w:cs="Traditional Arabic"/>
          <w:b/>
          <w:bCs/>
          <w:sz w:val="36"/>
          <w:szCs w:val="36"/>
          <w:rtl/>
        </w:rPr>
      </w:pPr>
    </w:p>
    <w:tbl>
      <w:tblPr>
        <w:tblW w:w="10048" w:type="dxa"/>
        <w:jc w:val="center"/>
        <w:tblInd w:w="-1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77"/>
        <w:gridCol w:w="1418"/>
        <w:gridCol w:w="1127"/>
        <w:gridCol w:w="3567"/>
        <w:gridCol w:w="1259"/>
      </w:tblGrid>
      <w:tr w:rsidR="00492D93" w:rsidTr="00492D93">
        <w:trPr>
          <w:trHeight w:val="454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492D93" w:rsidRDefault="00492D93">
            <w:pPr>
              <w:jc w:val="center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الثمن الإجمالي</w:t>
            </w:r>
          </w:p>
          <w:p w:rsidR="00492D93" w:rsidRDefault="00492D93">
            <w:pPr>
              <w:jc w:val="center"/>
              <w:rPr>
                <w:rFonts w:ascii="Calibri" w:hAnsi="Calibri"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Traditional Arabic"/>
                <w:b/>
                <w:bCs/>
                <w:sz w:val="20"/>
                <w:szCs w:val="20"/>
                <w:lang w:eastAsia="en-US"/>
              </w:rPr>
              <w:t>Prix total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492D93" w:rsidRDefault="00492D93">
            <w:pPr>
              <w:jc w:val="center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الثمن الفردي</w:t>
            </w:r>
          </w:p>
          <w:p w:rsidR="00492D93" w:rsidRDefault="00492D93">
            <w:pPr>
              <w:jc w:val="center"/>
              <w:rPr>
                <w:rFonts w:ascii="Calibri" w:hAnsi="Calibri"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Traditional Arabic"/>
                <w:b/>
                <w:bCs/>
                <w:sz w:val="20"/>
                <w:szCs w:val="20"/>
                <w:lang w:eastAsia="en-US"/>
              </w:rPr>
              <w:t>Prix unitaire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492D93" w:rsidRDefault="00492D93">
            <w:pPr>
              <w:jc w:val="center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  <w:proofErr w:type="gramStart"/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الكمية</w:t>
            </w:r>
            <w:proofErr w:type="gramEnd"/>
          </w:p>
          <w:p w:rsidR="00492D93" w:rsidRDefault="00492D93">
            <w:pPr>
              <w:jc w:val="center"/>
              <w:rPr>
                <w:rFonts w:ascii="Calibri" w:hAnsi="Calibri"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Traditional Arabic"/>
                <w:b/>
                <w:bCs/>
                <w:sz w:val="20"/>
                <w:szCs w:val="20"/>
                <w:lang w:eastAsia="en-US"/>
              </w:rPr>
              <w:t>Quantité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492D93" w:rsidRDefault="00492D93">
            <w:pPr>
              <w:jc w:val="center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  <w:proofErr w:type="gramStart"/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التعيين</w:t>
            </w:r>
            <w:proofErr w:type="gramEnd"/>
          </w:p>
          <w:p w:rsidR="00492D93" w:rsidRDefault="00492D93">
            <w:pPr>
              <w:jc w:val="center"/>
              <w:rPr>
                <w:rFonts w:ascii="Calibri" w:hAnsi="Calibri"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Traditional Arabic"/>
                <w:b/>
                <w:bCs/>
                <w:sz w:val="20"/>
                <w:szCs w:val="20"/>
                <w:lang w:eastAsia="en-US"/>
              </w:rPr>
              <w:t>Designations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492D93" w:rsidRDefault="00492D93">
            <w:pPr>
              <w:jc w:val="center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lbertus Medium" w:hAnsi="Albertus Medium" w:cs="Traditional Arabic"/>
                <w:b/>
                <w:bCs/>
                <w:sz w:val="20"/>
                <w:szCs w:val="20"/>
                <w:rtl/>
                <w:lang w:eastAsia="en-US"/>
              </w:rPr>
              <w:t>رقم الترتيب</w:t>
            </w:r>
          </w:p>
        </w:tc>
      </w:tr>
      <w:tr w:rsidR="00492D93" w:rsidTr="00492D93">
        <w:trPr>
          <w:trHeight w:val="454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D93" w:rsidRDefault="00492D93">
            <w:pPr>
              <w:spacing w:line="340" w:lineRule="exact"/>
              <w:rPr>
                <w:rFonts w:ascii="Albertus Medium" w:hAnsi="Albertus Medium" w:cs="Traditional Arabic"/>
                <w:szCs w:val="33"/>
                <w:lang w:eastAsia="en-US"/>
              </w:rPr>
            </w:pPr>
            <w:r>
              <w:rPr>
                <w:rFonts w:ascii="Albertus Medium" w:hAnsi="Albertus Medium" w:cs="Traditional Arabic"/>
                <w:szCs w:val="33"/>
                <w:rtl/>
                <w:lang w:eastAsia="en-US" w:bidi="ar-MA"/>
              </w:rPr>
              <w:t>.........................................................................................................................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D93" w:rsidRDefault="00492D93">
            <w:pPr>
              <w:spacing w:line="340" w:lineRule="exact"/>
              <w:rPr>
                <w:rFonts w:ascii="Albertus Medium" w:hAnsi="Albertus Medium" w:cs="Traditional Arabic"/>
                <w:szCs w:val="33"/>
                <w:lang w:eastAsia="en-US"/>
              </w:rPr>
            </w:pPr>
            <w:r>
              <w:rPr>
                <w:rFonts w:ascii="Albertus Medium" w:hAnsi="Albertus Medium" w:cs="Traditional Arabic"/>
                <w:szCs w:val="33"/>
                <w:rtl/>
                <w:lang w:eastAsia="en-US" w:bidi="ar-MA"/>
              </w:rPr>
              <w:t>....................................................................................................................................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D93" w:rsidRDefault="00492D93">
            <w:pPr>
              <w:spacing w:line="340" w:lineRule="exact"/>
              <w:rPr>
                <w:rFonts w:ascii="Albertus Medium" w:hAnsi="Albertus Medium" w:cs="Traditional Arabic"/>
                <w:szCs w:val="33"/>
                <w:lang w:eastAsia="en-US" w:bidi="ar-MA"/>
              </w:rPr>
            </w:pPr>
            <w:r>
              <w:rPr>
                <w:rFonts w:ascii="Albertus Medium" w:hAnsi="Albertus Medium" w:cs="Traditional Arabic"/>
                <w:szCs w:val="33"/>
                <w:rtl/>
                <w:lang w:eastAsia="en-US" w:bidi="ar-MA"/>
              </w:rPr>
              <w:t>........................................................................................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D93" w:rsidRDefault="00492D93">
            <w:pPr>
              <w:spacing w:line="340" w:lineRule="exact"/>
              <w:rPr>
                <w:rFonts w:ascii="Albertus Medium" w:hAnsi="Albertus Medium" w:cs="Traditional Arabic"/>
                <w:szCs w:val="33"/>
                <w:lang w:eastAsia="en-US" w:bidi="ar-MA"/>
              </w:rPr>
            </w:pPr>
            <w:r>
              <w:rPr>
                <w:rFonts w:ascii="Albertus Medium" w:hAnsi="Albertus Medium" w:cs="Traditional Arabic"/>
                <w:szCs w:val="33"/>
                <w:rtl/>
                <w:lang w:eastAsia="en-US" w:bidi="ar-MA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D93" w:rsidRDefault="00492D93">
            <w:pPr>
              <w:spacing w:line="340" w:lineRule="exact"/>
              <w:rPr>
                <w:rFonts w:ascii="Albertus Medium" w:hAnsi="Albertus Medium" w:cs="Traditional Arabic"/>
                <w:sz w:val="28"/>
                <w:szCs w:val="28"/>
                <w:lang w:eastAsia="en-US" w:bidi="ar-MA"/>
              </w:rPr>
            </w:pPr>
            <w:r>
              <w:rPr>
                <w:rFonts w:ascii="Albertus Medium" w:hAnsi="Albertus Medium" w:cs="Traditional Arabic"/>
                <w:sz w:val="28"/>
                <w:szCs w:val="28"/>
                <w:rtl/>
                <w:lang w:eastAsia="en-US" w:bidi="ar-MA"/>
              </w:rPr>
              <w:t>.......................................................</w:t>
            </w:r>
          </w:p>
        </w:tc>
      </w:tr>
      <w:tr w:rsidR="00492D93" w:rsidTr="00492D93">
        <w:trPr>
          <w:trHeight w:val="454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D93" w:rsidRDefault="00492D93">
            <w:pPr>
              <w:spacing w:line="400" w:lineRule="exact"/>
              <w:rPr>
                <w:rFonts w:ascii="Albertus Medium" w:hAnsi="Albertus Medium" w:cs="Traditional Arabic"/>
                <w:szCs w:val="33"/>
                <w:lang w:eastAsia="en-US" w:bidi="ar-MA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D93" w:rsidRDefault="00492D93">
            <w:pPr>
              <w:bidi w:val="0"/>
              <w:spacing w:line="400" w:lineRule="exact"/>
              <w:jc w:val="right"/>
              <w:rPr>
                <w:rFonts w:ascii="Albertus Medium" w:hAnsi="Albertus Medium" w:cs="Traditional Arabic"/>
                <w:lang w:eastAsia="en-US"/>
              </w:rPr>
            </w:pPr>
          </w:p>
        </w:tc>
      </w:tr>
    </w:tbl>
    <w:p w:rsidR="00492D93" w:rsidRDefault="00492D93" w:rsidP="00492D93">
      <w:pPr>
        <w:bidi w:val="0"/>
        <w:spacing w:line="400" w:lineRule="exact"/>
        <w:rPr>
          <w:rFonts w:ascii="Calibri" w:hAnsi="Calibri" w:cs="Traditional Arabic"/>
          <w:rtl/>
          <w:lang w:eastAsia="en-US" w:bidi="ar-MA"/>
        </w:rPr>
      </w:pPr>
      <w:r>
        <w:rPr>
          <w:rFonts w:ascii="Calibri" w:hAnsi="Calibri" w:cs="Traditional Arabic"/>
          <w:lang w:val="fr-FR" w:eastAsia="en-US"/>
        </w:rPr>
        <w:t>Arrêté la présente facture</w:t>
      </w:r>
      <w:r>
        <w:rPr>
          <w:rFonts w:ascii="Calibri" w:hAnsi="Calibri" w:cs="Traditional Arabic"/>
          <w:b/>
          <w:bCs/>
          <w:lang w:val="fr-FR" w:eastAsia="en-US"/>
        </w:rPr>
        <w:t xml:space="preserve"> </w:t>
      </w:r>
      <w:r>
        <w:rPr>
          <w:rFonts w:ascii="Calibri" w:hAnsi="Calibri" w:cs="Traditional Arabic"/>
          <w:lang w:val="fr-FR" w:eastAsia="en-US"/>
        </w:rPr>
        <w:t>à la somme de : ……………</w:t>
      </w:r>
      <w:r>
        <w:rPr>
          <w:rFonts w:ascii="Calibri" w:hAnsi="Calibri" w:cs="Traditional Arabic"/>
          <w:rtl/>
          <w:lang w:eastAsia="en-US"/>
        </w:rPr>
        <w:t>..</w:t>
      </w:r>
      <w:r>
        <w:rPr>
          <w:rFonts w:ascii="Calibri" w:hAnsi="Calibri" w:cs="Traditional Arabic"/>
          <w:lang w:val="fr-FR" w:eastAsia="en-US"/>
        </w:rPr>
        <w:t>…………</w:t>
      </w:r>
      <w:r>
        <w:rPr>
          <w:rFonts w:ascii="Calibri" w:hAnsi="Calibri" w:cs="Traditional Arabic"/>
          <w:rtl/>
          <w:lang w:val="fr-FR" w:eastAsia="en-US"/>
        </w:rPr>
        <w:t>......</w:t>
      </w:r>
      <w:r>
        <w:rPr>
          <w:rFonts w:ascii="Calibri" w:hAnsi="Calibri" w:cs="Traditional Arabic"/>
          <w:lang w:val="fr-FR" w:eastAsia="en-US"/>
        </w:rPr>
        <w:t>………………… ……………………………………</w:t>
      </w:r>
      <w:r>
        <w:rPr>
          <w:rFonts w:ascii="Calibri" w:hAnsi="Calibri" w:cs="Traditional Arabic"/>
          <w:rtl/>
          <w:lang w:eastAsia="en-US"/>
        </w:rPr>
        <w:t>.....................................</w:t>
      </w:r>
      <w:r>
        <w:rPr>
          <w:rFonts w:ascii="Calibri" w:hAnsi="Calibri" w:cs="Traditional Arabic"/>
          <w:lang w:val="fr-FR" w:eastAsia="en-US"/>
        </w:rPr>
        <w:t>…………</w:t>
      </w:r>
      <w:r>
        <w:rPr>
          <w:rFonts w:ascii="Calibri" w:hAnsi="Calibri" w:cs="Traditional Arabic"/>
          <w:rtl/>
          <w:lang w:val="fr-FR" w:eastAsia="en-US"/>
        </w:rPr>
        <w:t>..............</w:t>
      </w:r>
      <w:r>
        <w:rPr>
          <w:rFonts w:ascii="Calibri" w:hAnsi="Calibri" w:cs="Traditional Arabic"/>
          <w:lang w:val="fr-FR" w:eastAsia="en-US"/>
        </w:rPr>
        <w:t>……………..</w:t>
      </w:r>
    </w:p>
    <w:p w:rsidR="00492D93" w:rsidRDefault="00492D93" w:rsidP="00492D93">
      <w:pPr>
        <w:bidi w:val="0"/>
        <w:spacing w:line="400" w:lineRule="exact"/>
        <w:jc w:val="center"/>
        <w:rPr>
          <w:rFonts w:ascii="Calibri" w:hAnsi="Calibri" w:cs="Traditional Arabic"/>
          <w:rtl/>
        </w:rPr>
      </w:pPr>
      <w:r>
        <w:rPr>
          <w:rFonts w:ascii="Calibri" w:hAnsi="Calibri" w:cs="Traditional Arabic"/>
        </w:rPr>
        <w:t>Fait à …………………………  le ……………………………….</w:t>
      </w:r>
    </w:p>
    <w:tbl>
      <w:tblPr>
        <w:bidiVisual/>
        <w:tblW w:w="0" w:type="auto"/>
        <w:tblInd w:w="316" w:type="dxa"/>
        <w:tblLook w:val="04A0"/>
      </w:tblPr>
      <w:tblGrid>
        <w:gridCol w:w="3620"/>
        <w:gridCol w:w="5352"/>
      </w:tblGrid>
      <w:tr w:rsidR="00492D93" w:rsidTr="00492D93">
        <w:trPr>
          <w:cantSplit/>
          <w:trHeight w:val="123"/>
        </w:trPr>
        <w:tc>
          <w:tcPr>
            <w:tcW w:w="3620" w:type="dxa"/>
            <w:hideMark/>
          </w:tcPr>
          <w:p w:rsidR="00492D93" w:rsidRDefault="00492D93">
            <w:pPr>
              <w:pStyle w:val="Titre1"/>
              <w:spacing w:before="0" w:line="400" w:lineRule="exact"/>
              <w:jc w:val="lowKashida"/>
              <w:rPr>
                <w:rFonts w:eastAsiaTheme="minorEastAsia" w:cs="Traditional Arabic"/>
                <w:sz w:val="24"/>
                <w:szCs w:val="24"/>
                <w:lang w:eastAsia="en-US"/>
              </w:rPr>
            </w:pPr>
          </w:p>
        </w:tc>
        <w:tc>
          <w:tcPr>
            <w:tcW w:w="5352" w:type="dxa"/>
            <w:hideMark/>
          </w:tcPr>
          <w:p w:rsidR="00492D93" w:rsidRDefault="00492D93">
            <w:pPr>
              <w:pStyle w:val="Titre1"/>
              <w:spacing w:before="0" w:line="400" w:lineRule="exact"/>
              <w:jc w:val="lowKashida"/>
              <w:rPr>
                <w:rFonts w:eastAsiaTheme="minorEastAsia" w:cs="Traditional Arabic" w:hint="cs"/>
                <w:b w:val="0"/>
                <w:bCs w:val="0"/>
                <w:color w:val="auto"/>
                <w:sz w:val="24"/>
                <w:szCs w:val="24"/>
                <w:rtl/>
                <w:lang w:eastAsia="en-US" w:bidi="ar-MA"/>
              </w:rPr>
            </w:pPr>
          </w:p>
          <w:p w:rsidR="00492D93" w:rsidRPr="00492D93" w:rsidRDefault="00492D93" w:rsidP="00492D93">
            <w:pPr>
              <w:rPr>
                <w:lang w:eastAsia="en-US" w:bidi="ar-MA"/>
              </w:rPr>
            </w:pPr>
          </w:p>
        </w:tc>
      </w:tr>
    </w:tbl>
    <w:p w:rsidR="00492D93" w:rsidRDefault="00492D93" w:rsidP="00492D93">
      <w:pPr>
        <w:spacing w:line="400" w:lineRule="exact"/>
        <w:rPr>
          <w:rFonts w:cs="Traditional Arabic" w:hint="cs"/>
          <w:sz w:val="20"/>
          <w:szCs w:val="20"/>
          <w:highlight w:val="lightGray"/>
          <w:rtl/>
        </w:rPr>
      </w:pPr>
    </w:p>
    <w:p w:rsidR="00492D93" w:rsidRDefault="00492D93" w:rsidP="00492D93">
      <w:pPr>
        <w:spacing w:line="400" w:lineRule="exact"/>
        <w:rPr>
          <w:rFonts w:cs="Traditional Arabic" w:hint="cs"/>
          <w:sz w:val="20"/>
          <w:szCs w:val="20"/>
          <w:highlight w:val="lightGray"/>
          <w:rtl/>
        </w:rPr>
      </w:pPr>
    </w:p>
    <w:p w:rsidR="00492D93" w:rsidRDefault="00492D93" w:rsidP="00492D93">
      <w:pPr>
        <w:spacing w:line="400" w:lineRule="exact"/>
        <w:rPr>
          <w:rFonts w:cs="Traditional Arabic" w:hint="cs"/>
          <w:sz w:val="20"/>
          <w:szCs w:val="20"/>
          <w:highlight w:val="lightGray"/>
          <w:rtl/>
        </w:rPr>
      </w:pPr>
    </w:p>
    <w:p w:rsidR="00492D93" w:rsidRDefault="00492D93" w:rsidP="00492D93">
      <w:pPr>
        <w:spacing w:line="400" w:lineRule="exact"/>
        <w:rPr>
          <w:rFonts w:cs="Traditional Arabic" w:hint="cs"/>
          <w:sz w:val="20"/>
          <w:szCs w:val="20"/>
          <w:highlight w:val="lightGray"/>
          <w:rtl/>
        </w:rPr>
      </w:pPr>
    </w:p>
    <w:p w:rsidR="00492D93" w:rsidRDefault="00492D93" w:rsidP="00492D93">
      <w:pPr>
        <w:spacing w:line="400" w:lineRule="exact"/>
        <w:rPr>
          <w:rFonts w:cs="Traditional Arabic" w:hint="cs"/>
          <w:sz w:val="20"/>
          <w:szCs w:val="20"/>
          <w:highlight w:val="lightGray"/>
          <w:rtl/>
        </w:rPr>
      </w:pPr>
    </w:p>
    <w:p w:rsidR="00492D93" w:rsidRDefault="00492D93" w:rsidP="00492D93">
      <w:pPr>
        <w:spacing w:line="400" w:lineRule="exact"/>
        <w:rPr>
          <w:rFonts w:cs="Traditional Arabic" w:hint="cs"/>
          <w:sz w:val="20"/>
          <w:szCs w:val="20"/>
          <w:highlight w:val="lightGray"/>
          <w:rtl/>
        </w:rPr>
      </w:pPr>
    </w:p>
    <w:p w:rsidR="00492D93" w:rsidRDefault="00492D93" w:rsidP="00492D93">
      <w:pPr>
        <w:spacing w:line="400" w:lineRule="exact"/>
        <w:rPr>
          <w:rFonts w:cs="Traditional Arabic" w:hint="cs"/>
          <w:sz w:val="20"/>
          <w:szCs w:val="20"/>
          <w:highlight w:val="lightGray"/>
          <w:rtl/>
        </w:rPr>
      </w:pPr>
    </w:p>
    <w:p w:rsidR="00492D93" w:rsidRDefault="00492D93" w:rsidP="00492D93">
      <w:pPr>
        <w:spacing w:line="400" w:lineRule="exact"/>
        <w:rPr>
          <w:rFonts w:cs="Traditional Arabic" w:hint="cs"/>
          <w:sz w:val="20"/>
          <w:szCs w:val="20"/>
          <w:highlight w:val="lightGray"/>
          <w:rtl/>
        </w:rPr>
      </w:pPr>
    </w:p>
    <w:p w:rsidR="00492D93" w:rsidRDefault="00492D93" w:rsidP="00492D93">
      <w:pPr>
        <w:spacing w:line="400" w:lineRule="exact"/>
        <w:rPr>
          <w:rFonts w:cs="Traditional Arabic"/>
          <w:sz w:val="20"/>
          <w:szCs w:val="20"/>
          <w:highlight w:val="lightGray"/>
          <w:lang w:bidi="ar-MA"/>
        </w:rPr>
      </w:pPr>
    </w:p>
    <w:p w:rsidR="00492D93" w:rsidRDefault="00492D93" w:rsidP="00492D93">
      <w:pPr>
        <w:spacing w:line="400" w:lineRule="exact"/>
        <w:rPr>
          <w:rFonts w:cs="Traditional Arabic"/>
          <w:sz w:val="20"/>
          <w:szCs w:val="20"/>
          <w:highlight w:val="lightGray"/>
          <w:rtl/>
          <w:lang w:bidi="ar-MA"/>
        </w:rPr>
      </w:pPr>
      <w:proofErr w:type="gramStart"/>
      <w:r>
        <w:rPr>
          <w:rFonts w:cs="Traditional Arabic"/>
          <w:sz w:val="20"/>
          <w:szCs w:val="20"/>
          <w:highlight w:val="lightGray"/>
          <w:rtl/>
          <w:lang w:bidi="ar-MA"/>
        </w:rPr>
        <w:t xml:space="preserve">ـ  </w:t>
      </w:r>
      <w:r>
        <w:rPr>
          <w:rFonts w:cs="Traditional Arabic"/>
          <w:sz w:val="20"/>
          <w:szCs w:val="20"/>
          <w:highlight w:val="lightGray"/>
        </w:rPr>
        <w:t>“</w:t>
      </w:r>
      <w:proofErr w:type="gramEnd"/>
      <w:r>
        <w:rPr>
          <w:rFonts w:cs="Traditional Arabic"/>
          <w:sz w:val="20"/>
          <w:szCs w:val="20"/>
          <w:highlight w:val="lightGray"/>
          <w:rtl/>
        </w:rPr>
        <w:t xml:space="preserve"> عمل منجز  </w:t>
      </w:r>
      <w:r>
        <w:rPr>
          <w:rFonts w:cs="Traditional Arabic"/>
          <w:b/>
          <w:bCs/>
          <w:sz w:val="20"/>
          <w:szCs w:val="20"/>
          <w:highlight w:val="lightGray"/>
        </w:rPr>
        <w:t>Service fait “</w:t>
      </w:r>
      <w:r>
        <w:rPr>
          <w:rFonts w:cs="Traditional Arabic"/>
          <w:b/>
          <w:bCs/>
          <w:sz w:val="20"/>
          <w:szCs w:val="20"/>
          <w:highlight w:val="lightGray"/>
          <w:rtl/>
        </w:rPr>
        <w:t xml:space="preserve"> </w:t>
      </w:r>
      <w:r>
        <w:rPr>
          <w:rFonts w:cs="Traditional Arabic"/>
          <w:b/>
          <w:bCs/>
          <w:sz w:val="20"/>
          <w:szCs w:val="20"/>
          <w:highlight w:val="lightGray"/>
        </w:rPr>
        <w:t>“</w:t>
      </w:r>
      <w:r>
        <w:rPr>
          <w:rFonts w:cs="Traditional Arabic"/>
          <w:b/>
          <w:bCs/>
          <w:sz w:val="20"/>
          <w:szCs w:val="20"/>
          <w:highlight w:val="lightGray"/>
          <w:rtl/>
        </w:rPr>
        <w:t xml:space="preserve"> </w:t>
      </w:r>
      <w:r>
        <w:rPr>
          <w:rFonts w:cs="Traditional Arabic"/>
          <w:sz w:val="20"/>
          <w:szCs w:val="20"/>
          <w:highlight w:val="lightGray"/>
          <w:rtl/>
          <w:lang w:bidi="ar-MA"/>
        </w:rPr>
        <w:t>.</w:t>
      </w:r>
    </w:p>
    <w:p w:rsidR="00907AF9" w:rsidRPr="00492D93" w:rsidRDefault="00492D93" w:rsidP="00492D93">
      <w:pPr>
        <w:jc w:val="right"/>
        <w:rPr>
          <w:rFonts w:hint="cs"/>
          <w:sz w:val="32"/>
          <w:szCs w:val="32"/>
          <w:rtl/>
          <w:lang w:bidi="ar-MA"/>
        </w:rPr>
      </w:pPr>
      <w:r>
        <w:rPr>
          <w:rFonts w:cs="Traditional Arabic"/>
          <w:sz w:val="20"/>
          <w:szCs w:val="20"/>
          <w:highlight w:val="lightGray"/>
          <w:rtl/>
          <w:lang w:bidi="ar-MA"/>
        </w:rPr>
        <w:t xml:space="preserve">ـ </w:t>
      </w:r>
      <w:r>
        <w:rPr>
          <w:rFonts w:cs="Traditional Arabic"/>
          <w:sz w:val="20"/>
          <w:szCs w:val="20"/>
          <w:highlight w:val="lightGray"/>
        </w:rPr>
        <w:t>“</w:t>
      </w:r>
      <w:r>
        <w:rPr>
          <w:rFonts w:cs="Traditional Arabic"/>
          <w:sz w:val="20"/>
          <w:szCs w:val="20"/>
          <w:highlight w:val="lightGray"/>
          <w:rtl/>
        </w:rPr>
        <w:t xml:space="preserve"> </w:t>
      </w:r>
      <w:r>
        <w:rPr>
          <w:rFonts w:cs="Traditional Arabic"/>
          <w:sz w:val="20"/>
          <w:szCs w:val="20"/>
          <w:highlight w:val="lightGray"/>
          <w:rtl/>
          <w:lang w:bidi="ar-MA"/>
        </w:rPr>
        <w:t xml:space="preserve">قابل للأداء </w:t>
      </w:r>
      <w:r>
        <w:rPr>
          <w:rFonts w:cs="Traditional Arabic"/>
          <w:sz w:val="20"/>
          <w:szCs w:val="20"/>
          <w:highlight w:val="lightGray"/>
        </w:rPr>
        <w:t>“</w:t>
      </w:r>
      <w:r>
        <w:rPr>
          <w:rFonts w:cs="Traditional Arabic"/>
          <w:sz w:val="20"/>
          <w:szCs w:val="20"/>
          <w:highlight w:val="lightGray"/>
          <w:rtl/>
        </w:rPr>
        <w:t xml:space="preserve"> </w:t>
      </w:r>
      <w:r>
        <w:rPr>
          <w:rFonts w:cs="Traditional Arabic"/>
          <w:b/>
          <w:bCs/>
          <w:sz w:val="20"/>
          <w:szCs w:val="20"/>
          <w:highlight w:val="lightGray"/>
        </w:rPr>
        <w:t>Bon à Payer”</w:t>
      </w:r>
    </w:p>
    <w:sectPr w:rsidR="00907AF9" w:rsidRPr="00492D93" w:rsidSect="00492D93"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bertus Medium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92D93"/>
    <w:rsid w:val="00492D93"/>
    <w:rsid w:val="00907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D9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uiPriority w:val="9"/>
    <w:qFormat/>
    <w:rsid w:val="00492D93"/>
    <w:pPr>
      <w:keepNext/>
      <w:keepLines/>
      <w:spacing w:before="480"/>
      <w:outlineLvl w:val="0"/>
    </w:pPr>
    <w:rPr>
      <w:rFonts w:ascii="Arial" w:hAnsi="Arial" w:cs="Arial"/>
      <w:b/>
      <w:bCs/>
      <w:color w:val="28476D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92D93"/>
    <w:rPr>
      <w:rFonts w:ascii="Arial" w:eastAsia="Times New Roman" w:hAnsi="Arial" w:cs="Arial"/>
      <w:b/>
      <w:bCs/>
      <w:color w:val="28476D"/>
      <w:sz w:val="28"/>
      <w:szCs w:val="28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8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178</Words>
  <Characters>980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2014-02-15T12:11:00Z</dcterms:created>
  <dcterms:modified xsi:type="dcterms:W3CDTF">2014-02-15T12:20:00Z</dcterms:modified>
</cp:coreProperties>
</file>